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BC96" w14:textId="1E652691" w:rsidR="009F357E" w:rsidRPr="00C71682" w:rsidRDefault="00C71682" w:rsidP="00CA103D">
      <w:pPr>
        <w:pStyle w:val="Titel"/>
        <w:rPr>
          <w:sz w:val="28"/>
          <w:szCs w:val="20"/>
        </w:rPr>
      </w:pPr>
      <w:bookmarkStart w:id="0" w:name="_Hlk170812823"/>
      <w:r w:rsidRPr="00C71682">
        <w:rPr>
          <w:sz w:val="28"/>
          <w:szCs w:val="20"/>
        </w:rPr>
        <w:t>Sommerneuheiten im Paznaun 2025: Gravity Card und Europäisches Wandergütesiegel</w:t>
      </w:r>
    </w:p>
    <w:p w14:paraId="377A90AC" w14:textId="20BE4420" w:rsidR="009F357E" w:rsidRPr="00C71682" w:rsidRDefault="00C71682" w:rsidP="00CA103D">
      <w:pPr>
        <w:pStyle w:val="Untertitel"/>
      </w:pPr>
      <w:bookmarkStart w:id="1" w:name="_Hlk170812838"/>
      <w:bookmarkEnd w:id="0"/>
      <w:r w:rsidRPr="00C71682">
        <w:t>Der Sommer 2025 bringt im Paznaun zahlreiche Neuerungen für Aktivurlauber und Familien. Mountainbiker, Wanderer und Naturliebhaber dürfen sich auf neue Trails, zertifizierte Wanderwege, Kletterangebote und familienfreundliche Attraktionen freuen. Zusätzlich wird die Region durch nachhaltige Mobilitätsangebote noch zugänglicher.</w:t>
      </w:r>
    </w:p>
    <w:p w14:paraId="34C785D4" w14:textId="77777777" w:rsidR="00C71682" w:rsidRPr="00C71682" w:rsidRDefault="00C71682" w:rsidP="00C71682">
      <w:pPr>
        <w:pStyle w:val="Untertitel"/>
      </w:pPr>
      <w:r w:rsidRPr="00C71682">
        <w:t>Mountainbiken: Silvretta Bike Arena und Silva Trails in der Gravity Card</w:t>
      </w:r>
    </w:p>
    <w:p w14:paraId="548A1CCF" w14:textId="518010BB" w:rsidR="00C71682" w:rsidRDefault="00C71682" w:rsidP="00C71682">
      <w:r w:rsidRPr="00C71682">
        <w:t>Ab Sommer 2025 gehören die Silvretta Bike Arena Ischgl/Samnaun und die Silva Trails Galtür zum Netzwerk der Gravity Card. Diese ermöglicht Zugang zu 30 Top-Mountainbike-Destinationen in sieben europäischen Ländern.</w:t>
      </w:r>
    </w:p>
    <w:p w14:paraId="1A0A394E" w14:textId="0E25BAC2" w:rsidR="00C71682" w:rsidRPr="00C71682" w:rsidRDefault="00C71682" w:rsidP="46F9610E">
      <w:r>
        <w:t xml:space="preserve">Durch die neuen </w:t>
      </w:r>
      <w:proofErr w:type="spellStart"/>
      <w:r>
        <w:t>Trailangebote</w:t>
      </w:r>
      <w:proofErr w:type="spellEnd"/>
      <w:r>
        <w:t xml:space="preserve"> wird die Grenzenlosigkeit der Silvretta Bike Arena 2025 abermals unterstrichen. </w:t>
      </w:r>
      <w:r w:rsidR="003D4961">
        <w:t>Eine</w:t>
      </w:r>
      <w:r>
        <w:t xml:space="preserve"> neue, 30 Kilometer lange </w:t>
      </w:r>
      <w:r w:rsidR="003D4961">
        <w:t>Tour</w:t>
      </w:r>
      <w:r>
        <w:t xml:space="preserve"> verbindet Ischgl mit </w:t>
      </w:r>
      <w:proofErr w:type="spellStart"/>
      <w:r>
        <w:t>Ramosch</w:t>
      </w:r>
      <w:proofErr w:type="spellEnd"/>
      <w:r>
        <w:t xml:space="preserve"> (Scuol) in der Schweiz und führt vom Flimjoch </w:t>
      </w:r>
      <w:r w:rsidR="00FD53DD">
        <w:t xml:space="preserve">entlang der Grenze über den Val </w:t>
      </w:r>
      <w:proofErr w:type="spellStart"/>
      <w:r w:rsidR="00FD53DD">
        <w:t>Gronda</w:t>
      </w:r>
      <w:proofErr w:type="spellEnd"/>
      <w:r>
        <w:t xml:space="preserve"> zur Heidelberger Hütte und weiter über den Fimbapass. Der </w:t>
      </w:r>
      <w:r w:rsidR="00FD53DD">
        <w:t xml:space="preserve">neue </w:t>
      </w:r>
      <w:r>
        <w:t xml:space="preserve">Fimbapass Marathon, eine 80 Kilometer lange Rundtour, </w:t>
      </w:r>
      <w:r w:rsidR="69E53680">
        <w:t xml:space="preserve">führt von Ischgl über den Fimbapass nach </w:t>
      </w:r>
      <w:proofErr w:type="spellStart"/>
      <w:r w:rsidR="69E53680">
        <w:t>Ramosch</w:t>
      </w:r>
      <w:proofErr w:type="spellEnd"/>
      <w:r w:rsidR="285074EB">
        <w:t xml:space="preserve">, </w:t>
      </w:r>
      <w:r w:rsidR="69E53680">
        <w:t xml:space="preserve">über </w:t>
      </w:r>
      <w:r>
        <w:t xml:space="preserve">Martina </w:t>
      </w:r>
      <w:r w:rsidR="0F4BC239">
        <w:t>nach Samnaun</w:t>
      </w:r>
      <w:r w:rsidR="023A5C64">
        <w:t xml:space="preserve"> und von dort mit den Bergbahnen zurück</w:t>
      </w:r>
      <w:r>
        <w:t>.</w:t>
      </w:r>
    </w:p>
    <w:p w14:paraId="026BCAB0" w14:textId="5FB2CBCE" w:rsidR="00F1403C" w:rsidRDefault="00BF77AD" w:rsidP="00BF77AD">
      <w:pPr>
        <w:pStyle w:val="Untertitel"/>
        <w:rPr>
          <w:b w:val="0"/>
          <w:bCs w:val="0"/>
        </w:rPr>
      </w:pPr>
      <w:r w:rsidRPr="00BF77AD">
        <w:rPr>
          <w:b w:val="0"/>
          <w:bCs w:val="0"/>
        </w:rPr>
        <w:t xml:space="preserve">Zur Sommersaison 2025 erweitert der Silvapark Galtür sein Mountainbike-Angebot um neue Trails. Der Faulbrunn Trail, eine blaue Einsteigerstrecke, führt einen Kilometer rund um den </w:t>
      </w:r>
      <w:proofErr w:type="spellStart"/>
      <w:r w:rsidRPr="00BF77AD">
        <w:rPr>
          <w:b w:val="0"/>
          <w:bCs w:val="0"/>
        </w:rPr>
        <w:t>Alpkogel</w:t>
      </w:r>
      <w:proofErr w:type="spellEnd"/>
      <w:r w:rsidRPr="00BF77AD">
        <w:rPr>
          <w:b w:val="0"/>
          <w:bCs w:val="0"/>
        </w:rPr>
        <w:t xml:space="preserve"> und die Faulbrunn Alm. Drei anspruchsvollere Teilabschnitte – </w:t>
      </w:r>
      <w:proofErr w:type="spellStart"/>
      <w:r w:rsidRPr="00BF77AD">
        <w:rPr>
          <w:b w:val="0"/>
          <w:bCs w:val="0"/>
        </w:rPr>
        <w:t>Schrofa</w:t>
      </w:r>
      <w:proofErr w:type="spellEnd"/>
      <w:r w:rsidRPr="00BF77AD">
        <w:rPr>
          <w:b w:val="0"/>
          <w:bCs w:val="0"/>
        </w:rPr>
        <w:t xml:space="preserve">, </w:t>
      </w:r>
      <w:proofErr w:type="spellStart"/>
      <w:r w:rsidRPr="00BF77AD">
        <w:rPr>
          <w:b w:val="0"/>
          <w:bCs w:val="0"/>
        </w:rPr>
        <w:t>Tuala</w:t>
      </w:r>
      <w:proofErr w:type="spellEnd"/>
      <w:r w:rsidRPr="00BF77AD">
        <w:rPr>
          <w:b w:val="0"/>
          <w:bCs w:val="0"/>
        </w:rPr>
        <w:t xml:space="preserve"> und Gonda Trail – bieten mit roten und schwarzen Passagen technisches Fahrvergnügen. Ergänzt wird das Angebot durch den </w:t>
      </w:r>
      <w:proofErr w:type="spellStart"/>
      <w:r w:rsidRPr="00BF77AD">
        <w:rPr>
          <w:b w:val="0"/>
          <w:bCs w:val="0"/>
        </w:rPr>
        <w:t>Kli</w:t>
      </w:r>
      <w:proofErr w:type="spellEnd"/>
      <w:r w:rsidRPr="00BF77AD">
        <w:rPr>
          <w:b w:val="0"/>
          <w:bCs w:val="0"/>
        </w:rPr>
        <w:t xml:space="preserve"> </w:t>
      </w:r>
      <w:proofErr w:type="spellStart"/>
      <w:r w:rsidRPr="00BF77AD">
        <w:rPr>
          <w:b w:val="0"/>
          <w:bCs w:val="0"/>
        </w:rPr>
        <w:t>Zeinis</w:t>
      </w:r>
      <w:proofErr w:type="spellEnd"/>
      <w:r w:rsidRPr="00BF77AD">
        <w:rPr>
          <w:b w:val="0"/>
          <w:bCs w:val="0"/>
        </w:rPr>
        <w:t xml:space="preserve"> Trail, eine weitere blaue Strecke. Besonders herausfordernd ist der </w:t>
      </w:r>
      <w:proofErr w:type="spellStart"/>
      <w:r w:rsidRPr="00BF77AD">
        <w:rPr>
          <w:b w:val="0"/>
          <w:bCs w:val="0"/>
        </w:rPr>
        <w:t>Schrofa</w:t>
      </w:r>
      <w:proofErr w:type="spellEnd"/>
      <w:r w:rsidRPr="00BF77AD">
        <w:rPr>
          <w:b w:val="0"/>
          <w:bCs w:val="0"/>
        </w:rPr>
        <w:t xml:space="preserve"> Trail mit einer Länge von 180 Metern und technischen Herausforderungen, die Galtür zu einem noch attraktiveren Ziel für Mountainbiker aller </w:t>
      </w:r>
      <w:proofErr w:type="spellStart"/>
      <w:r w:rsidRPr="00BF77AD">
        <w:rPr>
          <w:b w:val="0"/>
          <w:bCs w:val="0"/>
        </w:rPr>
        <w:t>Könnerstufen</w:t>
      </w:r>
      <w:proofErr w:type="spellEnd"/>
      <w:r w:rsidRPr="00BF77AD">
        <w:rPr>
          <w:b w:val="0"/>
          <w:bCs w:val="0"/>
        </w:rPr>
        <w:t xml:space="preserve"> machen.</w:t>
      </w:r>
    </w:p>
    <w:p w14:paraId="29964AE2" w14:textId="05A412A4" w:rsidR="00FF7476" w:rsidRDefault="00C71682" w:rsidP="00C71682">
      <w:pPr>
        <w:pStyle w:val="Untertitel"/>
      </w:pPr>
      <w:r w:rsidRPr="00C71682">
        <w:t>Wandern: Zertifizierte Wege und neue Touren</w:t>
      </w:r>
    </w:p>
    <w:p w14:paraId="2C188D86" w14:textId="5F1D5102" w:rsidR="00C71682" w:rsidRPr="00C71682" w:rsidRDefault="00C71682" w:rsidP="00C71682">
      <w:r w:rsidRPr="00C71682">
        <w:t xml:space="preserve">Der Paznauner Höhenweg wird ab 2025 mit dem Europäischen Wandergütesiegel ausgezeichnet. </w:t>
      </w:r>
      <w:r w:rsidR="00FD53DD">
        <w:t>Der</w:t>
      </w:r>
      <w:r w:rsidRPr="00C71682">
        <w:t xml:space="preserve"> 131 Kilometer lange Rundwanderweg umfasst neun Etappen mit insgesamt 9.733 Höhenmetern im Aufstieg und 8.723 Höhenmetern im Abstieg. Als Leitwanderweg hebt er die einzigartigen Natur- und Kulturlandschaften der Region hervor und verbindet diese mit einem moderaten Schwierigkeitsgrad.</w:t>
      </w:r>
    </w:p>
    <w:p w14:paraId="28279A68" w14:textId="77E3DE29" w:rsidR="002E08D2" w:rsidRDefault="00C71682" w:rsidP="00F1403C">
      <w:pPr>
        <w:rPr>
          <w:b/>
          <w:bCs/>
        </w:rPr>
      </w:pPr>
      <w:r w:rsidRPr="00C71682">
        <w:t xml:space="preserve">Eine weitere Neuheit ist die 14 Kilometer lange Wandertour Val </w:t>
      </w:r>
      <w:proofErr w:type="spellStart"/>
      <w:r w:rsidRPr="00C71682">
        <w:t>Gronda</w:t>
      </w:r>
      <w:proofErr w:type="spellEnd"/>
      <w:r w:rsidRPr="00C71682">
        <w:t xml:space="preserve">. Die Route beginnt am Flimjoch, führt entlang der </w:t>
      </w:r>
      <w:r w:rsidR="00FD53DD">
        <w:t>Schweizer G</w:t>
      </w:r>
      <w:r w:rsidRPr="00C71682">
        <w:t xml:space="preserve">renze über </w:t>
      </w:r>
      <w:proofErr w:type="spellStart"/>
      <w:r w:rsidRPr="00C71682">
        <w:t>Gratwege</w:t>
      </w:r>
      <w:proofErr w:type="spellEnd"/>
      <w:r w:rsidRPr="00C71682">
        <w:t xml:space="preserve"> und endet an der Heidelberger Hütte. Diese Strecke kombiniert spektakuläre Ausblicke mit einem intensiven Naturerlebnis.</w:t>
      </w:r>
    </w:p>
    <w:p w14:paraId="17DFC7CC" w14:textId="1C84A7D7" w:rsidR="00C71682" w:rsidRDefault="00C71682" w:rsidP="00C71682">
      <w:pPr>
        <w:pStyle w:val="Untertitel"/>
      </w:pPr>
      <w:r w:rsidRPr="00C71682">
        <w:lastRenderedPageBreak/>
        <w:t>Familienfreundliche Angebote</w:t>
      </w:r>
      <w:r w:rsidR="00FD53DD">
        <w:t>,</w:t>
      </w:r>
      <w:r w:rsidRPr="00C71682">
        <w:t xml:space="preserve"> neue Klettermöglichkeiten</w:t>
      </w:r>
      <w:r w:rsidR="00FD53DD">
        <w:t xml:space="preserve"> und </w:t>
      </w:r>
      <w:proofErr w:type="spellStart"/>
      <w:r w:rsidR="00FD53DD">
        <w:t>Trailrunningstrecken</w:t>
      </w:r>
      <w:proofErr w:type="spellEnd"/>
    </w:p>
    <w:p w14:paraId="5C783D28" w14:textId="4119B06B" w:rsidR="00C71682" w:rsidRPr="00C71682" w:rsidRDefault="00C71682" w:rsidP="00C71682">
      <w:r w:rsidRPr="00C71682">
        <w:t xml:space="preserve">Für Familien wurde in See die </w:t>
      </w:r>
      <w:proofErr w:type="spellStart"/>
      <w:r w:rsidRPr="00C71682">
        <w:t>Seebis</w:t>
      </w:r>
      <w:proofErr w:type="spellEnd"/>
      <w:r w:rsidRPr="00C71682">
        <w:t xml:space="preserve"> Bärenwelt </w:t>
      </w:r>
      <w:r w:rsidR="00241640">
        <w:t xml:space="preserve">auf der </w:t>
      </w:r>
      <w:proofErr w:type="spellStart"/>
      <w:r w:rsidR="00241640">
        <w:t>Medrig</w:t>
      </w:r>
      <w:proofErr w:type="spellEnd"/>
      <w:r w:rsidR="00241640">
        <w:t xml:space="preserve"> </w:t>
      </w:r>
      <w:r w:rsidRPr="00C71682">
        <w:t>eröffnet, ein vielseitiger Spielplatz mit Wasserspielen, einem Wabenturm zum Klettern und Parcours für Geschicklichkeitsübungen. In Kappl erwartet Besucher der neue Escape Trail, ein Outdoor-Rätselabenteuer im Gebiet Alpe Dias. Hier lösen Familien und Gruppen spannende Aufgaben inmitten der Natur.</w:t>
      </w:r>
    </w:p>
    <w:p w14:paraId="59B2FA79" w14:textId="70791E48" w:rsidR="00E26C88" w:rsidRPr="00C71682" w:rsidRDefault="00E26C88" w:rsidP="00E26C88">
      <w:r w:rsidRPr="00C71682">
        <w:t xml:space="preserve">In Ischgl lockt die Therme mit umfangreichen Sommer-Wellness-Angeboten. Besucher genießen </w:t>
      </w:r>
      <w:r>
        <w:t xml:space="preserve">ab 28. Juni durchgehend </w:t>
      </w:r>
      <w:r w:rsidRPr="00C71682">
        <w:t>das große Freibecken mit Liegewiese und Kinderbereich</w:t>
      </w:r>
      <w:r w:rsidR="007005BA">
        <w:t xml:space="preserve">, die Saunalandschaft, </w:t>
      </w:r>
      <w:r w:rsidR="002613AA">
        <w:t>Fitnesscenter und Trattoria</w:t>
      </w:r>
      <w:r w:rsidRPr="00C71682">
        <w:t>. Frühbucher profitieren von Rabatten bis zu 20 Prozent.</w:t>
      </w:r>
    </w:p>
    <w:p w14:paraId="0BCF08B7" w14:textId="37B8CEB5" w:rsidR="00C71682" w:rsidRDefault="00C71682" w:rsidP="00C71682">
      <w:r>
        <w:t>Auch für Kletterbegeisterte gibt es Neues. Drei Mehrseillängen</w:t>
      </w:r>
      <w:r w:rsidR="0650699E">
        <w:t>sektor</w:t>
      </w:r>
      <w:r w:rsidR="75BD31AF">
        <w:t>en</w:t>
      </w:r>
      <w:r>
        <w:t xml:space="preserve"> wurden in der Region eingerichtet: im Jamtal, an der Ballunspitze und am </w:t>
      </w:r>
      <w:proofErr w:type="spellStart"/>
      <w:r>
        <w:t>Bürkelkopf</w:t>
      </w:r>
      <w:proofErr w:type="spellEnd"/>
      <w:r>
        <w:t>. Für Einsteiger bietet die Natursteinkletterwand am Alpinarium in Galtür nun einen neuen Übungsklettersteig.</w:t>
      </w:r>
    </w:p>
    <w:p w14:paraId="5B9B402B" w14:textId="19651FAC" w:rsidR="00FD53DD" w:rsidRDefault="00FD53DD" w:rsidP="00C71682">
      <w:r w:rsidRPr="00C71682">
        <w:t>Das Trailrunning-Angebot im Paznaun umfasst ab 2025 insgesamt 31 Routen, die unterschiedliche Schwierigkeitsgrade und Landschaftsprofile abdecken.</w:t>
      </w:r>
    </w:p>
    <w:p w14:paraId="16163009" w14:textId="238734DE" w:rsidR="00C71682" w:rsidRDefault="00E26C88" w:rsidP="00C71682">
      <w:pPr>
        <w:pStyle w:val="Untertitel"/>
      </w:pPr>
      <w:r>
        <w:t>N</w:t>
      </w:r>
      <w:r w:rsidR="00C71682" w:rsidRPr="00C71682">
        <w:t>achhaltige Mobilität</w:t>
      </w:r>
      <w:r w:rsidR="00483274">
        <w:t xml:space="preserve"> und </w:t>
      </w:r>
      <w:r w:rsidR="00F83D4B">
        <w:t>Rezertifizierung ECARF</w:t>
      </w:r>
    </w:p>
    <w:p w14:paraId="4F6606A0" w14:textId="682975A2" w:rsidR="00B774FD" w:rsidRDefault="00C71682" w:rsidP="00C71682">
      <w:r>
        <w:t xml:space="preserve">Die </w:t>
      </w:r>
      <w:r w:rsidR="009C6557">
        <w:t xml:space="preserve">nachhaltige </w:t>
      </w:r>
      <w:r>
        <w:t>Mobilität in der Region wird durch den Busverkehr</w:t>
      </w:r>
      <w:r w:rsidR="00483274">
        <w:t xml:space="preserve">, kostenlos </w:t>
      </w:r>
      <w:r>
        <w:t xml:space="preserve">mit der Silvretta Card Premium </w:t>
      </w:r>
      <w:r w:rsidR="00483274">
        <w:t>oder</w:t>
      </w:r>
      <w:r>
        <w:t xml:space="preserve"> der Gästekarte</w:t>
      </w:r>
      <w:r w:rsidR="00483274">
        <w:t>,</w:t>
      </w:r>
      <w:r>
        <w:t xml:space="preserve"> </w:t>
      </w:r>
      <w:r w:rsidR="009C6557">
        <w:t>weiterhin garantiert</w:t>
      </w:r>
      <w:r>
        <w:t xml:space="preserve">. Verbindungen bestehen durchgehend </w:t>
      </w:r>
      <w:r w:rsidR="004366C3">
        <w:t xml:space="preserve">halbstündlich </w:t>
      </w:r>
      <w:r>
        <w:t>von Landeck/</w:t>
      </w:r>
      <w:proofErr w:type="spellStart"/>
      <w:r>
        <w:t>Zams</w:t>
      </w:r>
      <w:proofErr w:type="spellEnd"/>
      <w:r>
        <w:t xml:space="preserve"> bis auf die </w:t>
      </w:r>
      <w:proofErr w:type="spellStart"/>
      <w:r>
        <w:t>Bielerhöhe</w:t>
      </w:r>
      <w:proofErr w:type="spellEnd"/>
      <w:r>
        <w:t>. Zusätzlich ermöglich</w:t>
      </w:r>
      <w:r w:rsidR="00483274">
        <w:t xml:space="preserve">t das Angebot </w:t>
      </w:r>
      <w:proofErr w:type="spellStart"/>
      <w:r w:rsidR="00483274">
        <w:t>Nightjet</w:t>
      </w:r>
      <w:proofErr w:type="spellEnd"/>
      <w:r w:rsidR="00483274">
        <w:t xml:space="preserve"> in die Berge“</w:t>
      </w:r>
      <w:r>
        <w:t xml:space="preserve"> </w:t>
      </w:r>
      <w:r w:rsidR="00483274">
        <w:t>eine komfortable und umweltfreundliche Anreise m</w:t>
      </w:r>
      <w:r w:rsidR="52B6CF20">
        <w:t>i</w:t>
      </w:r>
      <w:r w:rsidR="00483274">
        <w:t xml:space="preserve">t </w:t>
      </w:r>
      <w:proofErr w:type="spellStart"/>
      <w:r>
        <w:t>Nightjet</w:t>
      </w:r>
      <w:proofErr w:type="spellEnd"/>
      <w:r>
        <w:t>-Züge</w:t>
      </w:r>
      <w:r w:rsidR="00483274">
        <w:t>n</w:t>
      </w:r>
      <w:r>
        <w:t xml:space="preserve"> aus Hamburg, Amsterdam, Wien und Graz.</w:t>
      </w:r>
      <w:r w:rsidR="00241640">
        <w:t xml:space="preserve"> </w:t>
      </w:r>
    </w:p>
    <w:p w14:paraId="19261BF2" w14:textId="660AD1A1" w:rsidR="00545436" w:rsidRDefault="00545436" w:rsidP="00C71682">
      <w:r w:rsidRPr="00E26C88">
        <w:t>Galtür</w:t>
      </w:r>
      <w:r>
        <w:t xml:space="preserve">, Tirols erster Luftkurort, </w:t>
      </w:r>
      <w:r w:rsidRPr="00E26C88">
        <w:t xml:space="preserve">bleibt dank der ECARF-Rezertifizierung auch 2025 ein Vorreiter in Sachen </w:t>
      </w:r>
      <w:proofErr w:type="spellStart"/>
      <w:r w:rsidRPr="00E26C88">
        <w:t>allergikerfreundlicher</w:t>
      </w:r>
      <w:proofErr w:type="spellEnd"/>
      <w:r w:rsidRPr="00E26C88">
        <w:t xml:space="preserve"> Urlaub. Die Europäische Stiftung für Allergieforschung (ECARF) bestätigt, dass Unterkünfte, Gastronomie und Freizeitangebote speziell auf die Bedürfnisse von Allergikern abgestimmt sind.</w:t>
      </w:r>
    </w:p>
    <w:tbl>
      <w:tblPr>
        <w:tblStyle w:val="Tabellenraster1"/>
        <w:tblW w:w="0" w:type="auto"/>
        <w:tblLook w:val="04A0" w:firstRow="1" w:lastRow="0" w:firstColumn="1" w:lastColumn="0" w:noHBand="0" w:noVBand="1"/>
      </w:tblPr>
      <w:tblGrid>
        <w:gridCol w:w="6946"/>
        <w:gridCol w:w="2114"/>
      </w:tblGrid>
      <w:tr w:rsidR="009F357E" w:rsidRPr="00370222" w14:paraId="3AEA3040" w14:textId="77777777" w:rsidTr="0041322F">
        <w:tc>
          <w:tcPr>
            <w:tcW w:w="9060" w:type="dxa"/>
            <w:gridSpan w:val="2"/>
          </w:tcPr>
          <w:p w14:paraId="05C392FA" w14:textId="36624771" w:rsidR="00BF77AD" w:rsidRPr="00370222" w:rsidRDefault="00FF7476" w:rsidP="00545436">
            <w:pPr>
              <w:ind w:left="-105"/>
            </w:pPr>
            <w:r w:rsidRPr="00370222">
              <w:t>Weitere Informationen unter</w:t>
            </w:r>
            <w:r w:rsidR="00E40EA1" w:rsidRPr="00370222">
              <w:t xml:space="preserve"> </w:t>
            </w:r>
            <w:hyperlink r:id="rId10" w:history="1">
              <w:r w:rsidR="00E40EA1" w:rsidRPr="00370222">
                <w:rPr>
                  <w:rStyle w:val="Hyperlink"/>
                  <w:rFonts w:eastAsiaTheme="majorEastAsia"/>
                </w:rPr>
                <w:t>www.ischgl.com</w:t>
              </w:r>
            </w:hyperlink>
            <w:r w:rsidR="00E40EA1" w:rsidRPr="00370222">
              <w:t>.</w:t>
            </w:r>
          </w:p>
        </w:tc>
      </w:tr>
      <w:tr w:rsidR="00CA103D" w:rsidRPr="00370222" w14:paraId="6E26B622" w14:textId="77777777" w:rsidTr="0041322F">
        <w:tc>
          <w:tcPr>
            <w:tcW w:w="6946" w:type="dxa"/>
          </w:tcPr>
          <w:p w14:paraId="4549E044" w14:textId="059439C2" w:rsidR="00CA103D" w:rsidRPr="00370222" w:rsidRDefault="00BF77AD" w:rsidP="0041322F">
            <w:pPr>
              <w:pStyle w:val="Fusszeile"/>
              <w:ind w:left="-105"/>
            </w:pPr>
            <w:fldSimple w:instr="NUMCHARS   \* MERGEFORMAT">
              <w:r>
                <w:rPr>
                  <w:noProof/>
                </w:rPr>
                <w:t>4069</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3E2D6273" w14:textId="767EC407"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545436">
              <w:rPr>
                <w:noProof/>
              </w:rPr>
              <w:t>Februar 2025</w:t>
            </w:r>
            <w:r w:rsidRPr="00370222">
              <w:fldChar w:fldCharType="end"/>
            </w:r>
          </w:p>
        </w:tc>
      </w:tr>
      <w:tr w:rsidR="00CA103D" w:rsidRPr="00370222" w14:paraId="78AC127D" w14:textId="77777777" w:rsidTr="0041322F">
        <w:tc>
          <w:tcPr>
            <w:tcW w:w="9060" w:type="dxa"/>
            <w:gridSpan w:val="2"/>
          </w:tcPr>
          <w:p w14:paraId="5E2626D1" w14:textId="77777777" w:rsidR="00CA103D" w:rsidRPr="00370222" w:rsidRDefault="00CA103D" w:rsidP="0041322F">
            <w:pPr>
              <w:pStyle w:val="Fusszeile"/>
              <w:ind w:left="-105"/>
            </w:pPr>
          </w:p>
        </w:tc>
      </w:tr>
      <w:tr w:rsidR="00CA103D" w:rsidRPr="00370222" w14:paraId="4E6DAF8F" w14:textId="77777777" w:rsidTr="0041322F">
        <w:tc>
          <w:tcPr>
            <w:tcW w:w="9060" w:type="dxa"/>
            <w:gridSpan w:val="2"/>
          </w:tcPr>
          <w:p w14:paraId="7C4E3B32" w14:textId="307410F4"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6041DBAF" w14:textId="77777777" w:rsidR="0041322F" w:rsidRPr="00370222" w:rsidRDefault="0041322F" w:rsidP="0041322F">
            <w:pPr>
              <w:pStyle w:val="Fusszeile"/>
              <w:ind w:left="-105"/>
            </w:pPr>
          </w:p>
          <w:p w14:paraId="59959F6A"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C11935A" w14:textId="77777777" w:rsidR="0041322F" w:rsidRPr="00370222" w:rsidRDefault="0041322F" w:rsidP="0041322F">
            <w:pPr>
              <w:pStyle w:val="Fusszeile"/>
              <w:ind w:left="-105"/>
            </w:pPr>
          </w:p>
          <w:p w14:paraId="294EC87A"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1"/>
    </w:tbl>
    <w:p w14:paraId="60F4E67A" w14:textId="77777777" w:rsidR="00965160" w:rsidRPr="00370222" w:rsidRDefault="00965160" w:rsidP="00CA103D"/>
    <w:sectPr w:rsidR="00965160" w:rsidRPr="00370222" w:rsidSect="00F1403C">
      <w:headerReference w:type="default" r:id="rId13"/>
      <w:footerReference w:type="default" r:id="rId14"/>
      <w:pgSz w:w="11906" w:h="16838"/>
      <w:pgMar w:top="1276"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3C153" w14:textId="77777777" w:rsidR="000E26FE" w:rsidRDefault="000E26FE" w:rsidP="00CA103D">
      <w:r>
        <w:separator/>
      </w:r>
    </w:p>
  </w:endnote>
  <w:endnote w:type="continuationSeparator" w:id="0">
    <w:p w14:paraId="6A0F41AD" w14:textId="77777777" w:rsidR="000E26FE" w:rsidRDefault="000E26FE"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092D" w14:textId="77777777" w:rsidR="00CA103D" w:rsidRDefault="009E1BCC" w:rsidP="00CA103D">
    <w:pPr>
      <w:pStyle w:val="Fuzeile"/>
    </w:pPr>
    <w:r>
      <w:rPr>
        <w:noProof/>
      </w:rPr>
      <w:drawing>
        <wp:anchor distT="0" distB="0" distL="114300" distR="114300" simplePos="0" relativeHeight="251658240" behindDoc="1" locked="0" layoutInCell="1" allowOverlap="1" wp14:anchorId="193F6DBB" wp14:editId="31616C30">
          <wp:simplePos x="0" y="0"/>
          <wp:positionH relativeFrom="page">
            <wp:align>left</wp:align>
          </wp:positionH>
          <wp:positionV relativeFrom="paragraph">
            <wp:posOffset>-602615</wp:posOffset>
          </wp:positionV>
          <wp:extent cx="7559675" cy="1201420"/>
          <wp:effectExtent l="0" t="0" r="3175" b="0"/>
          <wp:wrapNone/>
          <wp:docPr id="924596687"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2B3E" w14:textId="77777777" w:rsidR="000E26FE" w:rsidRDefault="000E26FE" w:rsidP="00CA103D">
      <w:r>
        <w:separator/>
      </w:r>
    </w:p>
  </w:footnote>
  <w:footnote w:type="continuationSeparator" w:id="0">
    <w:p w14:paraId="3959390C" w14:textId="77777777" w:rsidR="000E26FE" w:rsidRDefault="000E26FE"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5E0B"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FB"/>
    <w:rsid w:val="00083DEC"/>
    <w:rsid w:val="00090ABF"/>
    <w:rsid w:val="000D7713"/>
    <w:rsid w:val="000E26FE"/>
    <w:rsid w:val="00105E3A"/>
    <w:rsid w:val="00114C96"/>
    <w:rsid w:val="001A0AFE"/>
    <w:rsid w:val="001B235F"/>
    <w:rsid w:val="001B2C6E"/>
    <w:rsid w:val="001E17AE"/>
    <w:rsid w:val="00201B95"/>
    <w:rsid w:val="00207DFF"/>
    <w:rsid w:val="00241640"/>
    <w:rsid w:val="002613AA"/>
    <w:rsid w:val="002A5882"/>
    <w:rsid w:val="002E08D2"/>
    <w:rsid w:val="00370222"/>
    <w:rsid w:val="00390E8F"/>
    <w:rsid w:val="003B4955"/>
    <w:rsid w:val="003D4961"/>
    <w:rsid w:val="003E3EA5"/>
    <w:rsid w:val="0041322F"/>
    <w:rsid w:val="00423754"/>
    <w:rsid w:val="004366C3"/>
    <w:rsid w:val="00453677"/>
    <w:rsid w:val="00483274"/>
    <w:rsid w:val="00512A41"/>
    <w:rsid w:val="00545436"/>
    <w:rsid w:val="005A00E7"/>
    <w:rsid w:val="00653965"/>
    <w:rsid w:val="0066373C"/>
    <w:rsid w:val="007005BA"/>
    <w:rsid w:val="00833E04"/>
    <w:rsid w:val="00833E61"/>
    <w:rsid w:val="008F32AF"/>
    <w:rsid w:val="008F407B"/>
    <w:rsid w:val="00965160"/>
    <w:rsid w:val="009C6557"/>
    <w:rsid w:val="009E1BCC"/>
    <w:rsid w:val="009F357E"/>
    <w:rsid w:val="00A30967"/>
    <w:rsid w:val="00A84B6F"/>
    <w:rsid w:val="00AA48A2"/>
    <w:rsid w:val="00B774FD"/>
    <w:rsid w:val="00B923FB"/>
    <w:rsid w:val="00BC68FE"/>
    <w:rsid w:val="00BF6BE4"/>
    <w:rsid w:val="00BF77AD"/>
    <w:rsid w:val="00C67E63"/>
    <w:rsid w:val="00C71682"/>
    <w:rsid w:val="00CA103D"/>
    <w:rsid w:val="00CB2307"/>
    <w:rsid w:val="00D15CF8"/>
    <w:rsid w:val="00D614DF"/>
    <w:rsid w:val="00D65EB0"/>
    <w:rsid w:val="00DB5C11"/>
    <w:rsid w:val="00DC70A7"/>
    <w:rsid w:val="00E26C88"/>
    <w:rsid w:val="00E40EA1"/>
    <w:rsid w:val="00F1403C"/>
    <w:rsid w:val="00F83D4B"/>
    <w:rsid w:val="00FD53DD"/>
    <w:rsid w:val="00FF7476"/>
    <w:rsid w:val="023A5C64"/>
    <w:rsid w:val="0650699E"/>
    <w:rsid w:val="0F4BC239"/>
    <w:rsid w:val="285074EB"/>
    <w:rsid w:val="330C68AA"/>
    <w:rsid w:val="3631DE4A"/>
    <w:rsid w:val="43F1BAC9"/>
    <w:rsid w:val="46EA62E8"/>
    <w:rsid w:val="46F9610E"/>
    <w:rsid w:val="51BE6D42"/>
    <w:rsid w:val="52B6CF20"/>
    <w:rsid w:val="5FC44F3A"/>
    <w:rsid w:val="69E53680"/>
    <w:rsid w:val="70CE3109"/>
    <w:rsid w:val="75BD31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CA568"/>
  <w15:chartTrackingRefBased/>
  <w15:docId w15:val="{03412651-4382-465F-A123-955BCB1E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45999">
      <w:bodyDiv w:val="1"/>
      <w:marLeft w:val="0"/>
      <w:marRight w:val="0"/>
      <w:marTop w:val="0"/>
      <w:marBottom w:val="0"/>
      <w:divBdr>
        <w:top w:val="none" w:sz="0" w:space="0" w:color="auto"/>
        <w:left w:val="none" w:sz="0" w:space="0" w:color="auto"/>
        <w:bottom w:val="none" w:sz="0" w:space="0" w:color="auto"/>
        <w:right w:val="none" w:sz="0" w:space="0" w:color="auto"/>
      </w:divBdr>
    </w:div>
    <w:div w:id="331420760">
      <w:bodyDiv w:val="1"/>
      <w:marLeft w:val="0"/>
      <w:marRight w:val="0"/>
      <w:marTop w:val="0"/>
      <w:marBottom w:val="0"/>
      <w:divBdr>
        <w:top w:val="none" w:sz="0" w:space="0" w:color="auto"/>
        <w:left w:val="none" w:sz="0" w:space="0" w:color="auto"/>
        <w:bottom w:val="none" w:sz="0" w:space="0" w:color="auto"/>
        <w:right w:val="none" w:sz="0" w:space="0" w:color="auto"/>
      </w:divBdr>
    </w:div>
    <w:div w:id="1368723819">
      <w:bodyDiv w:val="1"/>
      <w:marLeft w:val="0"/>
      <w:marRight w:val="0"/>
      <w:marTop w:val="0"/>
      <w:marBottom w:val="0"/>
      <w:divBdr>
        <w:top w:val="none" w:sz="0" w:space="0" w:color="auto"/>
        <w:left w:val="none" w:sz="0" w:space="0" w:color="auto"/>
        <w:bottom w:val="none" w:sz="0" w:space="0" w:color="auto"/>
        <w:right w:val="none" w:sz="0" w:space="0" w:color="auto"/>
      </w:divBdr>
    </w:div>
    <w:div w:id="1544364064">
      <w:bodyDiv w:val="1"/>
      <w:marLeft w:val="0"/>
      <w:marRight w:val="0"/>
      <w:marTop w:val="0"/>
      <w:marBottom w:val="0"/>
      <w:divBdr>
        <w:top w:val="none" w:sz="0" w:space="0" w:color="auto"/>
        <w:left w:val="none" w:sz="0" w:space="0" w:color="auto"/>
        <w:bottom w:val="none" w:sz="0" w:space="0" w:color="auto"/>
        <w:right w:val="none" w:sz="0" w:space="0" w:color="auto"/>
      </w:divBdr>
    </w:div>
    <w:div w:id="1756703250">
      <w:bodyDiv w:val="1"/>
      <w:marLeft w:val="0"/>
      <w:marRight w:val="0"/>
      <w:marTop w:val="0"/>
      <w:marBottom w:val="0"/>
      <w:divBdr>
        <w:top w:val="none" w:sz="0" w:space="0" w:color="auto"/>
        <w:left w:val="none" w:sz="0" w:space="0" w:color="auto"/>
        <w:bottom w:val="none" w:sz="0" w:space="0" w:color="auto"/>
        <w:right w:val="none" w:sz="0" w:space="0" w:color="auto"/>
      </w:divBdr>
    </w:div>
    <w:div w:id="1862861665">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20206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9bd12f414e3d4754b78d9ae4b24fb70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676</Words>
  <Characters>4262</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23</cp:revision>
  <dcterms:created xsi:type="dcterms:W3CDTF">2025-01-15T06:25:00Z</dcterms:created>
  <dcterms:modified xsi:type="dcterms:W3CDTF">2025-02-17T08:50:00Z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