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E4F7" w14:textId="22AFA827" w:rsidR="004E0D36" w:rsidRPr="00FB41DA" w:rsidRDefault="00EC1317" w:rsidP="0013156A">
      <w:pPr>
        <w:pStyle w:val="Titel"/>
        <w:rPr>
          <w:lang w:val="de-AT"/>
        </w:rPr>
      </w:pPr>
      <w:r w:rsidRPr="00EC1317">
        <w:rPr>
          <w:lang w:val="de-AT"/>
        </w:rPr>
        <w:t xml:space="preserve">Platzkonzerte </w:t>
      </w:r>
      <w:r w:rsidR="006631FD">
        <w:rPr>
          <w:lang w:val="de-AT"/>
        </w:rPr>
        <w:t xml:space="preserve">und Kirchenkonzerte </w:t>
      </w:r>
      <w:r>
        <w:rPr>
          <w:lang w:val="de-AT"/>
        </w:rPr>
        <w:t xml:space="preserve">im Sommer und Herbst 2024 </w:t>
      </w:r>
      <w:r w:rsidRPr="00EC1317">
        <w:rPr>
          <w:lang w:val="de-AT"/>
        </w:rPr>
        <w:t>im Paznaun</w:t>
      </w:r>
    </w:p>
    <w:p w14:paraId="00ABAD1F" w14:textId="171F4229" w:rsidR="00EC1317" w:rsidRPr="00EC1317" w:rsidRDefault="00EC1317" w:rsidP="00EC1317">
      <w:pPr>
        <w:rPr>
          <w:rStyle w:val="Hervorhebung"/>
          <w:lang w:val="de-AT"/>
        </w:rPr>
      </w:pPr>
      <w:r w:rsidRPr="00EC1317">
        <w:rPr>
          <w:rStyle w:val="Hervorhebung"/>
          <w:lang w:val="de-AT"/>
        </w:rPr>
        <w:t xml:space="preserve">Im Paznaun kündigen sich die alljährlichen Platzkonzerte </w:t>
      </w:r>
      <w:r w:rsidR="006631FD">
        <w:rPr>
          <w:rStyle w:val="Hervorhebung"/>
          <w:lang w:val="de-AT"/>
        </w:rPr>
        <w:t xml:space="preserve">und Kirchenkonzerte </w:t>
      </w:r>
      <w:r w:rsidRPr="00EC1317">
        <w:rPr>
          <w:rStyle w:val="Hervorhebung"/>
          <w:lang w:val="de-AT"/>
        </w:rPr>
        <w:t>an, die in den Orten Galtür, Ischgl, Kappl und See stattfinden werden. Besuche</w:t>
      </w:r>
      <w:r w:rsidRPr="003A2A76">
        <w:rPr>
          <w:rStyle w:val="Hervorhebung"/>
          <w:lang w:val="de-AT"/>
        </w:rPr>
        <w:t>r</w:t>
      </w:r>
      <w:r w:rsidRPr="00EC1317">
        <w:rPr>
          <w:rStyle w:val="Hervorhebung"/>
          <w:lang w:val="de-AT"/>
        </w:rPr>
        <w:t xml:space="preserve"> sind herzlich eingeladen, die sommerlichen Abende mit einzigartigen musikalischen Darbietungen unter freiem Himmel zu genießen. Die Konzerte versprechen, alle Musikliebhaber mit einer breiten Palette an traditioneller und moderner Blasmusik zu erfreuen.</w:t>
      </w:r>
    </w:p>
    <w:p w14:paraId="551D2CF1" w14:textId="1F5C89BF" w:rsidR="00EC1317" w:rsidRPr="003A2A76" w:rsidRDefault="00EC1317" w:rsidP="00EC1317">
      <w:pPr>
        <w:pStyle w:val="Untertitel"/>
        <w:rPr>
          <w:rStyle w:val="Hervorhebung"/>
          <w:b/>
          <w:bCs w:val="0"/>
          <w:lang w:val="de-AT"/>
        </w:rPr>
      </w:pPr>
      <w:r w:rsidRPr="003A2A76">
        <w:rPr>
          <w:rStyle w:val="Hervorhebung"/>
          <w:b/>
          <w:bCs w:val="0"/>
          <w:lang w:val="de-AT"/>
        </w:rPr>
        <w:t>Galtür</w:t>
      </w:r>
    </w:p>
    <w:p w14:paraId="72E1B5BA" w14:textId="7C899E69" w:rsidR="00EC1317" w:rsidRPr="00EC1317" w:rsidRDefault="00EC1317" w:rsidP="00EC1317">
      <w:pPr>
        <w:rPr>
          <w:lang w:val="de-AT"/>
        </w:rPr>
      </w:pPr>
      <w:r w:rsidRPr="00EC1317">
        <w:rPr>
          <w:lang w:val="de-AT"/>
        </w:rPr>
        <w:t xml:space="preserve">Die </w:t>
      </w:r>
      <w:r>
        <w:rPr>
          <w:lang w:val="de-AT"/>
        </w:rPr>
        <w:t>Musikkapelle Galtür präsentiert am</w:t>
      </w:r>
      <w:r w:rsidRPr="00EC1317">
        <w:rPr>
          <w:lang w:val="de-AT"/>
        </w:rPr>
        <w:t xml:space="preserve"> Dorfplatz in Galtür von Juni bis Oktober eine Reihe von Konzerten. Die Saison beginnt am 27. Juni um 20:30 Uhr mit der </w:t>
      </w:r>
      <w:r>
        <w:rPr>
          <w:lang w:val="de-AT"/>
        </w:rPr>
        <w:t>Gast-Musikkapelle</w:t>
      </w:r>
      <w:r w:rsidRPr="00EC1317">
        <w:rPr>
          <w:lang w:val="de-AT"/>
        </w:rPr>
        <w:t xml:space="preserve"> </w:t>
      </w:r>
      <w:proofErr w:type="spellStart"/>
      <w:r w:rsidRPr="00EC1317">
        <w:rPr>
          <w:lang w:val="de-AT"/>
        </w:rPr>
        <w:t>Zams</w:t>
      </w:r>
      <w:proofErr w:type="spellEnd"/>
      <w:r w:rsidRPr="00EC1317">
        <w:rPr>
          <w:lang w:val="de-AT"/>
        </w:rPr>
        <w:t xml:space="preserve"> und setzt sich mit regelmäßigen Auftritten jeden Donnerstag fort. Highlights sind das Frühschoppenkonzert am 15. August und das Marschkonzert am 8. September.</w:t>
      </w:r>
    </w:p>
    <w:p w14:paraId="58059B87" w14:textId="7DAB518C" w:rsidR="00EC1317" w:rsidRPr="003A2A76" w:rsidRDefault="00EC1317" w:rsidP="00EC1317">
      <w:pPr>
        <w:pStyle w:val="Untertitel"/>
        <w:rPr>
          <w:rStyle w:val="Hervorhebung"/>
          <w:b/>
          <w:bCs w:val="0"/>
          <w:lang w:val="de-AT"/>
        </w:rPr>
      </w:pPr>
      <w:r w:rsidRPr="003A2A76">
        <w:rPr>
          <w:rStyle w:val="Hervorhebung"/>
          <w:b/>
          <w:bCs w:val="0"/>
          <w:lang w:val="de-AT"/>
        </w:rPr>
        <w:t>Ischgl</w:t>
      </w:r>
    </w:p>
    <w:p w14:paraId="446DE1DC" w14:textId="1C4E5B09" w:rsidR="00EC1317" w:rsidRPr="00EC1317" w:rsidRDefault="00EC1317" w:rsidP="00EC1317">
      <w:pPr>
        <w:rPr>
          <w:lang w:val="de-AT"/>
        </w:rPr>
      </w:pPr>
      <w:r w:rsidRPr="00EC1317">
        <w:rPr>
          <w:lang w:val="de-AT"/>
        </w:rPr>
        <w:t>In Ischgl wird das Kulturzentrum St. Nikolaus zum Schauplatz für die Sommerkonzerte, beginnend am 4. Juli mit de</w:t>
      </w:r>
      <w:r>
        <w:rPr>
          <w:lang w:val="de-AT"/>
        </w:rPr>
        <w:t>m Gast-Musikverein</w:t>
      </w:r>
      <w:r w:rsidRPr="00EC1317">
        <w:rPr>
          <w:lang w:val="de-AT"/>
        </w:rPr>
        <w:t xml:space="preserve"> Braz. Die Konzertreihe beinhaltet auch spezielle Events wie das Eröffnungskonzert zum kulinarischen Festival "Kulinarisches Paznaun" am 5. Juli und den Paznauner Markttag am 31. August, bei dem lokale und Gastkapellen gemeinsam musizieren.</w:t>
      </w:r>
    </w:p>
    <w:p w14:paraId="467E8B2A" w14:textId="6FF6FE01" w:rsidR="00EC1317" w:rsidRPr="00EC1317" w:rsidRDefault="00EC1317" w:rsidP="00EC1317">
      <w:pPr>
        <w:rPr>
          <w:rStyle w:val="Hervorhebung"/>
          <w:lang w:val="de-AT"/>
        </w:rPr>
      </w:pPr>
      <w:r w:rsidRPr="00EC1317">
        <w:rPr>
          <w:rStyle w:val="Hervorhebung"/>
          <w:lang w:val="de-AT"/>
        </w:rPr>
        <w:t>Kappl</w:t>
      </w:r>
    </w:p>
    <w:p w14:paraId="43E1C03A" w14:textId="5E36794D" w:rsidR="00EC1317" w:rsidRPr="00EC1317" w:rsidRDefault="00EC1317" w:rsidP="00EC1317">
      <w:pPr>
        <w:rPr>
          <w:lang w:val="de-AT"/>
        </w:rPr>
      </w:pPr>
      <w:r w:rsidRPr="00EC1317">
        <w:rPr>
          <w:lang w:val="de-AT"/>
        </w:rPr>
        <w:t xml:space="preserve">Kappl eröffnet seine Konzertreihe am 28. Juni mit einem speziellen Saisoneröffnungs-Event "Kappl aufmarschiert". Jeden Freitagabend folgen weitere Darbietungen, einschließlich Gastauftritte von anderen Kapellen wie MK </w:t>
      </w:r>
      <w:proofErr w:type="spellStart"/>
      <w:r w:rsidRPr="00EC1317">
        <w:rPr>
          <w:lang w:val="de-AT"/>
        </w:rPr>
        <w:t>Prutz</w:t>
      </w:r>
      <w:proofErr w:type="spellEnd"/>
      <w:r w:rsidRPr="00EC1317">
        <w:rPr>
          <w:lang w:val="de-AT"/>
        </w:rPr>
        <w:t xml:space="preserve"> und MK Breitenbach am Inn, die für eine lebendige musikalische Vielfalt sorgen.</w:t>
      </w:r>
    </w:p>
    <w:p w14:paraId="469853C0" w14:textId="1AA4D403" w:rsidR="00EC1317" w:rsidRPr="00EC1317" w:rsidRDefault="00EC1317" w:rsidP="00EC1317">
      <w:pPr>
        <w:pStyle w:val="Untertitel"/>
        <w:rPr>
          <w:lang w:val="de-AT"/>
        </w:rPr>
      </w:pPr>
      <w:r w:rsidRPr="00EC1317">
        <w:rPr>
          <w:lang w:val="de-AT"/>
        </w:rPr>
        <w:t>See</w:t>
      </w:r>
    </w:p>
    <w:p w14:paraId="5CD1CF0E" w14:textId="77777777" w:rsidR="00EC1317" w:rsidRPr="00EC1317" w:rsidRDefault="00EC1317" w:rsidP="00EC1317">
      <w:pPr>
        <w:rPr>
          <w:lang w:val="de-AT"/>
        </w:rPr>
      </w:pPr>
      <w:r w:rsidRPr="00EC1317">
        <w:rPr>
          <w:lang w:val="de-AT"/>
        </w:rPr>
        <w:t xml:space="preserve">Der Musikpavillon in See wird zum Zentrum des musikalischen Geschehens mit einer Vielzahl von Konzerten, beginnend mit dem </w:t>
      </w:r>
      <w:proofErr w:type="spellStart"/>
      <w:r w:rsidRPr="00EC1317">
        <w:rPr>
          <w:lang w:val="de-AT"/>
        </w:rPr>
        <w:t>Sommeropening</w:t>
      </w:r>
      <w:proofErr w:type="spellEnd"/>
      <w:r w:rsidRPr="00EC1317">
        <w:rPr>
          <w:lang w:val="de-AT"/>
        </w:rPr>
        <w:t xml:space="preserve"> am 14. Juni. Die Musikkapelle See bietet durch den Sommer und Herbst regelmäßige Konzerte, sowie besondere Veranstaltungen wie das "Fest am Berg" am 15. August und das Pop Up Oktoberfest am 24. September.</w:t>
      </w:r>
    </w:p>
    <w:p w14:paraId="074A1ADF" w14:textId="77777777" w:rsidR="006116DC" w:rsidRDefault="006116DC">
      <w:pPr>
        <w:spacing w:line="264" w:lineRule="auto"/>
        <w:jc w:val="left"/>
        <w:rPr>
          <w:b/>
          <w:lang w:val="de-AT"/>
        </w:rPr>
      </w:pPr>
      <w:r>
        <w:rPr>
          <w:lang w:val="de-AT"/>
        </w:rPr>
        <w:br w:type="page"/>
      </w:r>
    </w:p>
    <w:p w14:paraId="2990809F" w14:textId="2B80CD20" w:rsidR="00EC1317" w:rsidRDefault="006631FD" w:rsidP="006631FD">
      <w:pPr>
        <w:pStyle w:val="Untertitel"/>
        <w:rPr>
          <w:lang w:val="de-AT"/>
        </w:rPr>
      </w:pPr>
      <w:r>
        <w:rPr>
          <w:lang w:val="de-AT"/>
        </w:rPr>
        <w:lastRenderedPageBreak/>
        <w:t>Kirchenkonzerte in Ischgl</w:t>
      </w:r>
    </w:p>
    <w:p w14:paraId="54DE1B74" w14:textId="71D75634" w:rsidR="003A2A76" w:rsidRPr="00EC1317" w:rsidRDefault="002737F3" w:rsidP="002737F3">
      <w:pPr>
        <w:rPr>
          <w:lang w:val="de-AT"/>
        </w:rPr>
      </w:pPr>
      <w:r w:rsidRPr="002737F3">
        <w:rPr>
          <w:lang w:val="de-AT"/>
        </w:rPr>
        <w:t>Die Konzertreihe „Ischgler Kirchenkonzerte“ biete</w:t>
      </w:r>
      <w:r>
        <w:rPr>
          <w:lang w:val="de-AT"/>
        </w:rPr>
        <w:t>t</w:t>
      </w:r>
      <w:r w:rsidRPr="002737F3">
        <w:rPr>
          <w:lang w:val="de-AT"/>
        </w:rPr>
        <w:t xml:space="preserve"> an insgesamt 1</w:t>
      </w:r>
      <w:r>
        <w:rPr>
          <w:lang w:val="de-AT"/>
        </w:rPr>
        <w:t>6</w:t>
      </w:r>
      <w:r w:rsidRPr="002737F3">
        <w:rPr>
          <w:lang w:val="de-AT"/>
        </w:rPr>
        <w:t xml:space="preserve"> Abenden ein vielfältiges musikalisches Programm, das sowohl klassische als auch moderne Musikstücke umfasst und eine einzigartige Atmosphäre in der Region schafft.</w:t>
      </w:r>
      <w:r>
        <w:rPr>
          <w:lang w:val="de-AT"/>
        </w:rPr>
        <w:t xml:space="preserve"> </w:t>
      </w:r>
      <w:r w:rsidRPr="002737F3">
        <w:rPr>
          <w:lang w:val="de-AT"/>
        </w:rPr>
        <w:t xml:space="preserve">Die diesjährigen Kirchenkonzerte werden am 3. Juli 2024 von der Sängerrunde Ischgl und dem Frauenquartett „Echt Stark &amp; Friends“ um 20:30 Uhr in der Pfarrkirche St. Nikolaus eröffnet. </w:t>
      </w:r>
      <w:r w:rsidRPr="005D3D0C">
        <w:rPr>
          <w:lang w:val="de-AT"/>
        </w:rPr>
        <w:t xml:space="preserve">Weitere </w:t>
      </w:r>
      <w:r w:rsidR="00367155" w:rsidRPr="005D3D0C">
        <w:rPr>
          <w:lang w:val="de-AT"/>
        </w:rPr>
        <w:t xml:space="preserve">Artisten: </w:t>
      </w:r>
      <w:r w:rsidR="005F4956" w:rsidRPr="005D3D0C">
        <w:rPr>
          <w:lang w:val="de-AT"/>
        </w:rPr>
        <w:t xml:space="preserve">Philipp Stark, Christian </w:t>
      </w:r>
      <w:proofErr w:type="spellStart"/>
      <w:r w:rsidR="005F4956" w:rsidRPr="005D3D0C">
        <w:rPr>
          <w:lang w:val="de-AT"/>
        </w:rPr>
        <w:t>Deimbacher</w:t>
      </w:r>
      <w:proofErr w:type="spellEnd"/>
      <w:r w:rsidR="005F4956" w:rsidRPr="005D3D0C">
        <w:rPr>
          <w:lang w:val="de-AT"/>
        </w:rPr>
        <w:t xml:space="preserve">, Filippo </w:t>
      </w:r>
      <w:proofErr w:type="spellStart"/>
      <w:r w:rsidR="005F4956" w:rsidRPr="005D3D0C">
        <w:rPr>
          <w:lang w:val="de-AT"/>
        </w:rPr>
        <w:t>Manci</w:t>
      </w:r>
      <w:proofErr w:type="spellEnd"/>
      <w:r w:rsidR="005F4956" w:rsidRPr="005D3D0C">
        <w:rPr>
          <w:lang w:val="de-AT"/>
        </w:rPr>
        <w:t>, Austrian Brass Consort</w:t>
      </w:r>
      <w:r w:rsidR="00E44C4A" w:rsidRPr="005D3D0C">
        <w:rPr>
          <w:lang w:val="de-AT"/>
        </w:rPr>
        <w:t xml:space="preserve">, </w:t>
      </w:r>
      <w:proofErr w:type="spellStart"/>
      <w:r w:rsidR="00E44C4A" w:rsidRPr="005D3D0C">
        <w:rPr>
          <w:lang w:val="de-AT"/>
        </w:rPr>
        <w:t>Fröch</w:t>
      </w:r>
      <w:proofErr w:type="spellEnd"/>
      <w:r w:rsidR="00E44C4A" w:rsidRPr="005D3D0C">
        <w:rPr>
          <w:lang w:val="de-AT"/>
        </w:rPr>
        <w:t xml:space="preserve"> &amp; Friends, Working </w:t>
      </w:r>
      <w:proofErr w:type="spellStart"/>
      <w:r w:rsidR="00E44C4A" w:rsidRPr="005D3D0C">
        <w:rPr>
          <w:lang w:val="de-AT"/>
        </w:rPr>
        <w:t>Clarinets</w:t>
      </w:r>
      <w:proofErr w:type="spellEnd"/>
      <w:r w:rsidR="009945F9" w:rsidRPr="005D3D0C">
        <w:rPr>
          <w:lang w:val="de-AT"/>
        </w:rPr>
        <w:t xml:space="preserve"> und mehr. </w:t>
      </w:r>
      <w:r w:rsidRPr="002737F3">
        <w:rPr>
          <w:lang w:val="de-AT"/>
        </w:rPr>
        <w:t>Der Eintritt zu den Konzerten ist kostenlos. Die Pfarrkirche St. Nikolaus freut sich jedoch über freiwillige Spenden.</w:t>
      </w:r>
    </w:p>
    <w:p w14:paraId="5C5950C5" w14:textId="77777777" w:rsidR="00EC1317" w:rsidRDefault="00EC1317" w:rsidP="00EC1317">
      <w:pPr>
        <w:rPr>
          <w:lang w:val="de-AT"/>
        </w:rPr>
      </w:pPr>
      <w:r>
        <w:rPr>
          <w:lang w:val="de-AT"/>
        </w:rPr>
        <w:t>Alle Konzerttermine im Überblick in den PDFs im Anhang.</w:t>
      </w:r>
    </w:p>
    <w:tbl>
      <w:tblPr>
        <w:tblStyle w:val="Tabellenraster"/>
        <w:tblW w:w="0" w:type="auto"/>
        <w:tblLook w:val="04A0" w:firstRow="1" w:lastRow="0" w:firstColumn="1" w:lastColumn="0" w:noHBand="0" w:noVBand="1"/>
      </w:tblPr>
      <w:tblGrid>
        <w:gridCol w:w="3020"/>
        <w:gridCol w:w="3926"/>
        <w:gridCol w:w="2114"/>
      </w:tblGrid>
      <w:tr w:rsidR="007A62CF" w:rsidRPr="006116DC" w14:paraId="26E7B48A" w14:textId="77777777" w:rsidTr="00616317">
        <w:tc>
          <w:tcPr>
            <w:tcW w:w="9060" w:type="dxa"/>
            <w:gridSpan w:val="3"/>
          </w:tcPr>
          <w:p w14:paraId="443B02D0" w14:textId="77777777" w:rsidR="007A62CF" w:rsidRPr="00FB41DA" w:rsidRDefault="007A62CF" w:rsidP="0013156A">
            <w:pPr>
              <w:rPr>
                <w:lang w:val="de-AT"/>
              </w:rPr>
            </w:pPr>
            <w:r w:rsidRPr="00FB41DA">
              <w:rPr>
                <w:lang w:val="de-AT"/>
              </w:rPr>
              <w:t xml:space="preserve">Weitere Informationen unter </w:t>
            </w:r>
            <w:hyperlink r:id="rId10" w:history="1">
              <w:r w:rsidRPr="00FB41DA">
                <w:rPr>
                  <w:rStyle w:val="Hyperlink"/>
                  <w:lang w:val="de-AT"/>
                </w:rPr>
                <w:t>www.ischgl.com</w:t>
              </w:r>
            </w:hyperlink>
            <w:r w:rsidRPr="00FB41DA">
              <w:rPr>
                <w:lang w:val="de-AT"/>
              </w:rPr>
              <w:t>.</w:t>
            </w:r>
          </w:p>
        </w:tc>
      </w:tr>
      <w:tr w:rsidR="007A62CF" w:rsidRPr="006116DC" w14:paraId="28D00649" w14:textId="77777777">
        <w:tc>
          <w:tcPr>
            <w:tcW w:w="3020" w:type="dxa"/>
          </w:tcPr>
          <w:p w14:paraId="2205D6D8" w14:textId="77777777" w:rsidR="007A62CF" w:rsidRPr="00FB41DA" w:rsidRDefault="007A62CF" w:rsidP="0013156A">
            <w:pPr>
              <w:pStyle w:val="Listenabsatz"/>
              <w:rPr>
                <w:lang w:val="de-AT"/>
              </w:rPr>
            </w:pPr>
          </w:p>
        </w:tc>
        <w:tc>
          <w:tcPr>
            <w:tcW w:w="3926" w:type="dxa"/>
          </w:tcPr>
          <w:p w14:paraId="550FE599" w14:textId="77777777" w:rsidR="007A62CF" w:rsidRPr="00FB41DA" w:rsidRDefault="007A62CF" w:rsidP="0013156A">
            <w:pPr>
              <w:pStyle w:val="Listenabsatz"/>
              <w:rPr>
                <w:lang w:val="de-AT"/>
              </w:rPr>
            </w:pPr>
          </w:p>
        </w:tc>
        <w:tc>
          <w:tcPr>
            <w:tcW w:w="2114" w:type="dxa"/>
          </w:tcPr>
          <w:p w14:paraId="5DE80336" w14:textId="77777777" w:rsidR="007A62CF" w:rsidRPr="00FB41DA" w:rsidRDefault="007A62CF" w:rsidP="0013156A">
            <w:pPr>
              <w:pStyle w:val="Listenabsatz"/>
              <w:rPr>
                <w:lang w:val="de-AT"/>
              </w:rPr>
            </w:pPr>
          </w:p>
        </w:tc>
      </w:tr>
      <w:tr w:rsidR="004E0D36" w:rsidRPr="00FB41DA" w14:paraId="2679E385" w14:textId="77777777">
        <w:tc>
          <w:tcPr>
            <w:tcW w:w="3020" w:type="dxa"/>
          </w:tcPr>
          <w:p w14:paraId="4F8DE5ED" w14:textId="0E704E1F" w:rsidR="004E0D36" w:rsidRPr="00FB41DA" w:rsidRDefault="004E0D36" w:rsidP="0013156A">
            <w:pPr>
              <w:pStyle w:val="Listenabsatz"/>
              <w:rPr>
                <w:lang w:val="de-AT"/>
              </w:rPr>
            </w:pPr>
            <w:r w:rsidRPr="00FB41DA">
              <w:rPr>
                <w:lang w:val="de-AT"/>
              </w:rPr>
              <w:t>(</w:t>
            </w:r>
            <w:r w:rsidRPr="00FB41DA">
              <w:rPr>
                <w:lang w:val="de-AT"/>
              </w:rPr>
              <w:fldChar w:fldCharType="begin"/>
            </w:r>
            <w:r w:rsidRPr="00FB41DA">
              <w:rPr>
                <w:lang w:val="de-AT"/>
              </w:rPr>
              <w:instrText xml:space="preserve"> NUMCHARS   \* MERGEFORMAT </w:instrText>
            </w:r>
            <w:r w:rsidRPr="00FB41DA">
              <w:rPr>
                <w:lang w:val="de-AT"/>
              </w:rPr>
              <w:fldChar w:fldCharType="separate"/>
            </w:r>
            <w:r w:rsidR="005D3D0C">
              <w:rPr>
                <w:noProof/>
                <w:lang w:val="de-AT"/>
              </w:rPr>
              <w:t>2505</w:t>
            </w:r>
            <w:r w:rsidRPr="00FB41DA">
              <w:rPr>
                <w:lang w:val="de-AT"/>
              </w:rPr>
              <w:fldChar w:fldCharType="end"/>
            </w:r>
            <w:r w:rsidR="007A62CF" w:rsidRPr="00FB41DA">
              <w:rPr>
                <w:lang w:val="de-AT"/>
              </w:rPr>
              <w:t xml:space="preserve"> </w:t>
            </w:r>
            <w:r w:rsidRPr="00FB41DA">
              <w:rPr>
                <w:lang w:val="de-AT"/>
              </w:rPr>
              <w:t>Zeichen mit Leerzeichen)</w:t>
            </w:r>
          </w:p>
        </w:tc>
        <w:tc>
          <w:tcPr>
            <w:tcW w:w="3926" w:type="dxa"/>
          </w:tcPr>
          <w:p w14:paraId="11BA92E9" w14:textId="77777777" w:rsidR="004E0D36" w:rsidRPr="00FB41DA" w:rsidRDefault="004E0D36" w:rsidP="0013156A">
            <w:pPr>
              <w:pStyle w:val="Listenabsatz"/>
              <w:rPr>
                <w:lang w:val="de-AT"/>
              </w:rPr>
            </w:pPr>
          </w:p>
        </w:tc>
        <w:tc>
          <w:tcPr>
            <w:tcW w:w="2114" w:type="dxa"/>
          </w:tcPr>
          <w:p w14:paraId="3DA2B801" w14:textId="11CB4934" w:rsidR="004E0D36" w:rsidRPr="00FB41DA" w:rsidRDefault="004E0D36" w:rsidP="0013156A">
            <w:pPr>
              <w:pStyle w:val="Listenabsatz"/>
              <w:rPr>
                <w:lang w:val="de-AT"/>
              </w:rPr>
            </w:pPr>
            <w:r w:rsidRPr="00FB41DA">
              <w:rPr>
                <w:lang w:val="de-AT"/>
              </w:rPr>
              <w:fldChar w:fldCharType="begin"/>
            </w:r>
            <w:r w:rsidRPr="00FB41DA">
              <w:rPr>
                <w:lang w:val="de-AT"/>
              </w:rPr>
              <w:instrText xml:space="preserve"> DATE  \@ "MMMM yyyy"  \* MERGEFORMAT </w:instrText>
            </w:r>
            <w:r w:rsidRPr="00FB41DA">
              <w:rPr>
                <w:lang w:val="de-AT"/>
              </w:rPr>
              <w:fldChar w:fldCharType="separate"/>
            </w:r>
            <w:r w:rsidR="00537981">
              <w:rPr>
                <w:noProof/>
                <w:lang w:val="de-AT"/>
              </w:rPr>
              <w:t>Juni 2024</w:t>
            </w:r>
            <w:r w:rsidRPr="00FB41DA">
              <w:rPr>
                <w:lang w:val="de-AT"/>
              </w:rPr>
              <w:fldChar w:fldCharType="end"/>
            </w:r>
          </w:p>
        </w:tc>
      </w:tr>
      <w:tr w:rsidR="004E0D36" w:rsidRPr="00FB41DA" w14:paraId="7929C5DE" w14:textId="77777777">
        <w:tc>
          <w:tcPr>
            <w:tcW w:w="3020" w:type="dxa"/>
          </w:tcPr>
          <w:p w14:paraId="2D1A2109" w14:textId="77777777" w:rsidR="004E0D36" w:rsidRPr="00FB41DA" w:rsidRDefault="004E0D36" w:rsidP="0013156A">
            <w:pPr>
              <w:pStyle w:val="Listenabsatz"/>
              <w:rPr>
                <w:lang w:val="de-AT"/>
              </w:rPr>
            </w:pPr>
          </w:p>
        </w:tc>
        <w:tc>
          <w:tcPr>
            <w:tcW w:w="3926" w:type="dxa"/>
          </w:tcPr>
          <w:p w14:paraId="5E722731" w14:textId="77777777" w:rsidR="004E0D36" w:rsidRPr="00FB41DA" w:rsidRDefault="004E0D36" w:rsidP="0013156A">
            <w:pPr>
              <w:pStyle w:val="Listenabsatz"/>
              <w:rPr>
                <w:lang w:val="de-AT"/>
              </w:rPr>
            </w:pPr>
          </w:p>
        </w:tc>
        <w:tc>
          <w:tcPr>
            <w:tcW w:w="2114" w:type="dxa"/>
          </w:tcPr>
          <w:p w14:paraId="5C56633B" w14:textId="77777777" w:rsidR="004E0D36" w:rsidRPr="00FB41DA" w:rsidRDefault="004E0D36" w:rsidP="0013156A">
            <w:pPr>
              <w:pStyle w:val="Listenabsatz"/>
              <w:rPr>
                <w:lang w:val="de-AT"/>
              </w:rPr>
            </w:pPr>
          </w:p>
        </w:tc>
      </w:tr>
      <w:tr w:rsidR="004E0D36" w:rsidRPr="006116DC" w14:paraId="323D927E" w14:textId="77777777">
        <w:tc>
          <w:tcPr>
            <w:tcW w:w="6946" w:type="dxa"/>
            <w:gridSpan w:val="2"/>
          </w:tcPr>
          <w:p w14:paraId="5298C404" w14:textId="211483B0" w:rsidR="004E0D36" w:rsidRPr="00FB41DA" w:rsidRDefault="004E0D36" w:rsidP="0013156A">
            <w:pPr>
              <w:pStyle w:val="Listenabsatz"/>
              <w:rPr>
                <w:lang w:val="de-AT"/>
              </w:rPr>
            </w:pPr>
            <w:r w:rsidRPr="00FB41DA">
              <w:rPr>
                <w:lang w:val="de-AT"/>
              </w:rPr>
              <w:t xml:space="preserve">Bilder-Download: </w:t>
            </w:r>
            <w:hyperlink r:id="rId11" w:history="1">
              <w:r w:rsidR="007A62CF" w:rsidRPr="00FB41DA">
                <w:rPr>
                  <w:rStyle w:val="Hyperlink"/>
                  <w:lang w:val="de-AT"/>
                </w:rPr>
                <w:t>images</w:t>
              </w:r>
              <w:r w:rsidR="007A62CF" w:rsidRPr="00FB41DA">
                <w:rPr>
                  <w:rStyle w:val="Hyperlink"/>
                  <w:lang w:val="de-AT"/>
                </w:rPr>
                <w:t>.</w:t>
              </w:r>
              <w:r w:rsidR="007A62CF" w:rsidRPr="00FB41DA">
                <w:rPr>
                  <w:rStyle w:val="Hyperlink"/>
                  <w:lang w:val="de-AT"/>
                </w:rPr>
                <w:t>paznaun-ischgl.com</w:t>
              </w:r>
            </w:hyperlink>
          </w:p>
          <w:p w14:paraId="49A4BCB9" w14:textId="77777777" w:rsidR="004E0D36" w:rsidRPr="00FB41DA" w:rsidRDefault="004E0D36" w:rsidP="0013156A">
            <w:pPr>
              <w:pStyle w:val="Listenabsatz"/>
              <w:rPr>
                <w:lang w:val="de-AT"/>
              </w:rPr>
            </w:pPr>
            <w:r w:rsidRPr="00FB41DA">
              <w:rPr>
                <w:lang w:val="de-AT"/>
              </w:rPr>
              <w:t xml:space="preserve">Copyright </w:t>
            </w:r>
            <w:r w:rsidRPr="00FB41DA">
              <w:rPr>
                <w:rFonts w:cstheme="minorHAnsi"/>
                <w:lang w:val="de-AT"/>
              </w:rPr>
              <w:t>©</w:t>
            </w:r>
            <w:r w:rsidRPr="00FB41DA">
              <w:rPr>
                <w:lang w:val="de-AT"/>
              </w:rPr>
              <w:t xml:space="preserve"> TVB Paznaun</w:t>
            </w:r>
            <w:r w:rsidR="007A62CF" w:rsidRPr="00FB41DA">
              <w:rPr>
                <w:lang w:val="de-AT"/>
              </w:rPr>
              <w:t xml:space="preserve"> – </w:t>
            </w:r>
            <w:r w:rsidRPr="00FB41DA">
              <w:rPr>
                <w:lang w:val="de-AT"/>
              </w:rPr>
              <w:t>Ischgl (sofern nicht anders im Bild vermerkt)</w:t>
            </w:r>
          </w:p>
        </w:tc>
        <w:tc>
          <w:tcPr>
            <w:tcW w:w="2114" w:type="dxa"/>
          </w:tcPr>
          <w:p w14:paraId="4FE8D4EE" w14:textId="77777777" w:rsidR="004E0D36" w:rsidRPr="00FB41DA" w:rsidRDefault="004E0D36" w:rsidP="0013156A">
            <w:pPr>
              <w:pStyle w:val="Listenabsatz"/>
              <w:rPr>
                <w:lang w:val="de-AT"/>
              </w:rPr>
            </w:pPr>
          </w:p>
        </w:tc>
      </w:tr>
      <w:tr w:rsidR="004E0D36" w:rsidRPr="006116DC" w14:paraId="17DEA8C2" w14:textId="77777777">
        <w:tc>
          <w:tcPr>
            <w:tcW w:w="6946" w:type="dxa"/>
            <w:gridSpan w:val="2"/>
          </w:tcPr>
          <w:p w14:paraId="7F29B20D" w14:textId="77777777" w:rsidR="004E0D36" w:rsidRPr="00FB41DA" w:rsidRDefault="004E0D36" w:rsidP="0013156A">
            <w:pPr>
              <w:pStyle w:val="Listenabsatz"/>
              <w:rPr>
                <w:lang w:val="de-AT"/>
              </w:rPr>
            </w:pPr>
          </w:p>
        </w:tc>
        <w:tc>
          <w:tcPr>
            <w:tcW w:w="2114" w:type="dxa"/>
          </w:tcPr>
          <w:p w14:paraId="7DA0AB75" w14:textId="77777777" w:rsidR="004E0D36" w:rsidRPr="00FB41DA" w:rsidRDefault="004E0D36" w:rsidP="0013156A">
            <w:pPr>
              <w:pStyle w:val="Listenabsatz"/>
              <w:rPr>
                <w:lang w:val="de-AT"/>
              </w:rPr>
            </w:pPr>
          </w:p>
        </w:tc>
      </w:tr>
      <w:tr w:rsidR="004E0D36" w:rsidRPr="006116DC" w14:paraId="132DB6DE" w14:textId="77777777">
        <w:tc>
          <w:tcPr>
            <w:tcW w:w="6946" w:type="dxa"/>
            <w:gridSpan w:val="2"/>
          </w:tcPr>
          <w:p w14:paraId="53FCDAB0" w14:textId="5793196F" w:rsidR="004E0D36" w:rsidRPr="00FB41DA" w:rsidRDefault="004E0D36" w:rsidP="0013156A">
            <w:pPr>
              <w:pStyle w:val="Listenabsatz"/>
              <w:rPr>
                <w:lang w:val="de-AT"/>
              </w:rPr>
            </w:pPr>
            <w:r w:rsidRPr="00FB41DA">
              <w:rPr>
                <w:lang w:val="de-AT"/>
              </w:rPr>
              <w:t xml:space="preserve">Alle Texte sowie Bilder gibt es unter </w:t>
            </w:r>
            <w:hyperlink r:id="rId12" w:history="1">
              <w:r w:rsidR="007A62CF" w:rsidRPr="00FB41DA">
                <w:rPr>
                  <w:rStyle w:val="Hyperlink"/>
                  <w:lang w:val="de-AT"/>
                </w:rPr>
                <w:t>www.ischgl.com/p</w:t>
              </w:r>
              <w:r w:rsidR="007A62CF" w:rsidRPr="00FB41DA">
                <w:rPr>
                  <w:rStyle w:val="Hyperlink"/>
                  <w:lang w:val="de-AT"/>
                </w:rPr>
                <w:t>r</w:t>
              </w:r>
              <w:r w:rsidR="007A62CF" w:rsidRPr="00FB41DA">
                <w:rPr>
                  <w:rStyle w:val="Hyperlink"/>
                  <w:lang w:val="de-AT"/>
                </w:rPr>
                <w:t>esse</w:t>
              </w:r>
            </w:hyperlink>
            <w:r w:rsidR="001B45CE" w:rsidRPr="00FB41DA">
              <w:rPr>
                <w:lang w:val="de-AT"/>
              </w:rPr>
              <w:t xml:space="preserve"> </w:t>
            </w:r>
            <w:r w:rsidRPr="00FB41DA">
              <w:rPr>
                <w:lang w:val="de-AT"/>
              </w:rPr>
              <w:t>zum kostenlosen Download.</w:t>
            </w:r>
          </w:p>
        </w:tc>
        <w:tc>
          <w:tcPr>
            <w:tcW w:w="2114" w:type="dxa"/>
          </w:tcPr>
          <w:p w14:paraId="265E8554" w14:textId="77777777" w:rsidR="004E0D36" w:rsidRPr="00FB41DA" w:rsidRDefault="004E0D36" w:rsidP="0013156A">
            <w:pPr>
              <w:pStyle w:val="Listenabsatz"/>
              <w:rPr>
                <w:lang w:val="de-AT"/>
              </w:rPr>
            </w:pPr>
          </w:p>
        </w:tc>
      </w:tr>
    </w:tbl>
    <w:p w14:paraId="5BCD23D6" w14:textId="77777777" w:rsidR="003E212B" w:rsidRPr="0013156A" w:rsidRDefault="003E212B" w:rsidP="0013156A">
      <w:pPr>
        <w:rPr>
          <w:lang w:val="de-AT"/>
        </w:rPr>
      </w:pPr>
    </w:p>
    <w:sectPr w:rsidR="003E212B" w:rsidRPr="0013156A" w:rsidSect="00725923">
      <w:headerReference w:type="default" r:id="rId13"/>
      <w:footerReference w:type="default" r:id="rId14"/>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2A1DE" w14:textId="77777777" w:rsidR="00743795" w:rsidRDefault="00743795" w:rsidP="0013156A">
      <w:r>
        <w:separator/>
      </w:r>
    </w:p>
  </w:endnote>
  <w:endnote w:type="continuationSeparator" w:id="0">
    <w:p w14:paraId="4FBF8F4B" w14:textId="77777777" w:rsidR="00743795" w:rsidRDefault="00743795" w:rsidP="0013156A">
      <w:r>
        <w:continuationSeparator/>
      </w:r>
    </w:p>
  </w:endnote>
  <w:endnote w:type="continuationNotice" w:id="1">
    <w:p w14:paraId="443CDCBF" w14:textId="77777777" w:rsidR="00743795" w:rsidRDefault="00743795" w:rsidP="0013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27F2" w14:textId="77777777" w:rsidR="006E6BF7" w:rsidRDefault="00D25942" w:rsidP="0013156A">
    <w:pPr>
      <w:pStyle w:val="Fuzeile"/>
    </w:pPr>
    <w:r>
      <w:rPr>
        <w:noProof/>
      </w:rPr>
      <w:drawing>
        <wp:anchor distT="0" distB="0" distL="114300" distR="114300" simplePos="0" relativeHeight="251659264" behindDoc="0" locked="0" layoutInCell="1" allowOverlap="1" wp14:anchorId="708CB713" wp14:editId="615850F5">
          <wp:simplePos x="0" y="0"/>
          <wp:positionH relativeFrom="page">
            <wp:posOffset>13970</wp:posOffset>
          </wp:positionH>
          <wp:positionV relativeFrom="paragraph">
            <wp:posOffset>-514985</wp:posOffset>
          </wp:positionV>
          <wp:extent cx="7553325" cy="1200528"/>
          <wp:effectExtent l="0" t="0" r="0" b="0"/>
          <wp:wrapNone/>
          <wp:docPr id="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005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3B7F" w14:textId="77777777" w:rsidR="00743795" w:rsidRDefault="00743795" w:rsidP="0013156A">
      <w:r>
        <w:separator/>
      </w:r>
    </w:p>
  </w:footnote>
  <w:footnote w:type="continuationSeparator" w:id="0">
    <w:p w14:paraId="33B4A845" w14:textId="77777777" w:rsidR="00743795" w:rsidRDefault="00743795" w:rsidP="0013156A">
      <w:r>
        <w:continuationSeparator/>
      </w:r>
    </w:p>
  </w:footnote>
  <w:footnote w:type="continuationNotice" w:id="1">
    <w:p w14:paraId="3525E7BF" w14:textId="77777777" w:rsidR="00743795" w:rsidRDefault="00743795" w:rsidP="00131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C4FE" w14:textId="77777777" w:rsidR="004E0D36" w:rsidRPr="008D2111" w:rsidRDefault="00CC23E7" w:rsidP="0013156A">
    <w:pPr>
      <w:pStyle w:val="Kopfzeile"/>
    </w:pPr>
    <w:r w:rsidRPr="008D2111">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17"/>
    <w:rsid w:val="00042671"/>
    <w:rsid w:val="00054C05"/>
    <w:rsid w:val="0013156A"/>
    <w:rsid w:val="001B45CE"/>
    <w:rsid w:val="001C0CB7"/>
    <w:rsid w:val="002737F3"/>
    <w:rsid w:val="002E183F"/>
    <w:rsid w:val="002E7871"/>
    <w:rsid w:val="00366EE6"/>
    <w:rsid w:val="00367155"/>
    <w:rsid w:val="003962A8"/>
    <w:rsid w:val="003A2A76"/>
    <w:rsid w:val="003B7A48"/>
    <w:rsid w:val="003E212B"/>
    <w:rsid w:val="00412FDC"/>
    <w:rsid w:val="0045520D"/>
    <w:rsid w:val="004666D9"/>
    <w:rsid w:val="004E0D36"/>
    <w:rsid w:val="00524F9B"/>
    <w:rsid w:val="00537981"/>
    <w:rsid w:val="005D3D0C"/>
    <w:rsid w:val="005F4956"/>
    <w:rsid w:val="006116DC"/>
    <w:rsid w:val="00624B83"/>
    <w:rsid w:val="00632A3F"/>
    <w:rsid w:val="006631FD"/>
    <w:rsid w:val="00694438"/>
    <w:rsid w:val="006E6BF7"/>
    <w:rsid w:val="00725923"/>
    <w:rsid w:val="00743795"/>
    <w:rsid w:val="00764332"/>
    <w:rsid w:val="007A62CF"/>
    <w:rsid w:val="007C1A24"/>
    <w:rsid w:val="007D1C62"/>
    <w:rsid w:val="0082195F"/>
    <w:rsid w:val="008330FC"/>
    <w:rsid w:val="0083372C"/>
    <w:rsid w:val="00835101"/>
    <w:rsid w:val="00864B7B"/>
    <w:rsid w:val="008D2111"/>
    <w:rsid w:val="0094300F"/>
    <w:rsid w:val="00960F44"/>
    <w:rsid w:val="009945F9"/>
    <w:rsid w:val="009965F1"/>
    <w:rsid w:val="00A9011C"/>
    <w:rsid w:val="00A97937"/>
    <w:rsid w:val="00B50EDF"/>
    <w:rsid w:val="00B65BFA"/>
    <w:rsid w:val="00B73C9A"/>
    <w:rsid w:val="00BD495A"/>
    <w:rsid w:val="00C76C3F"/>
    <w:rsid w:val="00CC23E7"/>
    <w:rsid w:val="00D05408"/>
    <w:rsid w:val="00D25942"/>
    <w:rsid w:val="00D90D78"/>
    <w:rsid w:val="00E34101"/>
    <w:rsid w:val="00E44C4A"/>
    <w:rsid w:val="00EA4A89"/>
    <w:rsid w:val="00EB2EDB"/>
    <w:rsid w:val="00EC1317"/>
    <w:rsid w:val="00ED2F8C"/>
    <w:rsid w:val="00EE5371"/>
    <w:rsid w:val="00FB41DA"/>
    <w:rsid w:val="00FD3017"/>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E3981"/>
  <w15:chartTrackingRefBased/>
  <w15:docId w15:val="{8A29CC08-4899-4177-950F-145546EA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A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56A"/>
    <w:pPr>
      <w:spacing w:line="360" w:lineRule="auto"/>
      <w:jc w:val="both"/>
    </w:pPr>
    <w:rPr>
      <w:lang w:val="en-US"/>
    </w:rPr>
  </w:style>
  <w:style w:type="paragraph" w:styleId="berschrift1">
    <w:name w:val="heading 1"/>
    <w:basedOn w:val="Standard"/>
    <w:next w:val="Standard"/>
    <w:link w:val="berschrift1Zchn"/>
    <w:uiPriority w:val="9"/>
    <w:rsid w:val="00524F9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berschrift2">
    <w:name w:val="heading 2"/>
    <w:basedOn w:val="Standard"/>
    <w:next w:val="Standard"/>
    <w:link w:val="berschrift2Zchn"/>
    <w:uiPriority w:val="9"/>
    <w:semiHidden/>
    <w:unhideWhenUsed/>
    <w:rsid w:val="00524F9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berschrift3">
    <w:name w:val="heading 3"/>
    <w:basedOn w:val="Standard"/>
    <w:next w:val="Standard"/>
    <w:link w:val="berschrift3Zchn"/>
    <w:uiPriority w:val="9"/>
    <w:semiHidden/>
    <w:unhideWhenUsed/>
    <w:qFormat/>
    <w:rsid w:val="00524F9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524F9B"/>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524F9B"/>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524F9B"/>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524F9B"/>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524F9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524F9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rsid w:val="004E0D36"/>
    <w:pPr>
      <w:jc w:val="left"/>
    </w:pPr>
    <w:rPr>
      <w:b/>
      <w:sz w:val="36"/>
    </w:rPr>
  </w:style>
  <w:style w:type="paragraph" w:customStyle="1" w:styleId="00Subheadline">
    <w:name w:val="00_Subheadline"/>
    <w:basedOn w:val="00Headline"/>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tblPr/>
  </w:style>
  <w:style w:type="paragraph" w:customStyle="1" w:styleId="00Lead">
    <w:name w:val="00_Lead"/>
    <w:basedOn w:val="Standard"/>
    <w:rsid w:val="004E0D36"/>
    <w:pPr>
      <w:spacing w:before="120" w:after="160"/>
      <w:jc w:val="left"/>
    </w:pPr>
    <w:rPr>
      <w:b/>
    </w:rPr>
  </w:style>
  <w:style w:type="character" w:styleId="Hyperlink">
    <w:name w:val="Hyperlink"/>
    <w:basedOn w:val="Absatz-Standardschriftart"/>
    <w:uiPriority w:val="99"/>
    <w:unhideWhenUsed/>
    <w:rsid w:val="001B45CE"/>
    <w:rPr>
      <w:color w:val="467886"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6607D" w:themeColor="followedHyperlink"/>
      <w:u w:val="single"/>
    </w:rPr>
  </w:style>
  <w:style w:type="character" w:customStyle="1" w:styleId="berschrift1Zchn">
    <w:name w:val="Überschrift 1 Zchn"/>
    <w:basedOn w:val="Absatz-Standardschriftart"/>
    <w:link w:val="berschrift1"/>
    <w:uiPriority w:val="9"/>
    <w:rsid w:val="00524F9B"/>
    <w:rPr>
      <w:rFonts w:asciiTheme="majorHAnsi" w:eastAsiaTheme="majorEastAsia" w:hAnsiTheme="majorHAnsi" w:cstheme="majorBidi"/>
      <w:color w:val="0F4761" w:themeColor="accent1" w:themeShade="BF"/>
      <w:sz w:val="36"/>
      <w:szCs w:val="36"/>
    </w:rPr>
  </w:style>
  <w:style w:type="character" w:customStyle="1" w:styleId="berschrift2Zchn">
    <w:name w:val="Überschrift 2 Zchn"/>
    <w:basedOn w:val="Absatz-Standardschriftart"/>
    <w:link w:val="berschrift2"/>
    <w:uiPriority w:val="9"/>
    <w:semiHidden/>
    <w:rsid w:val="00524F9B"/>
    <w:rPr>
      <w:rFonts w:asciiTheme="majorHAnsi" w:eastAsiaTheme="majorEastAsia" w:hAnsiTheme="majorHAnsi" w:cstheme="majorBidi"/>
      <w:color w:val="0F4761" w:themeColor="accent1" w:themeShade="BF"/>
      <w:sz w:val="28"/>
      <w:szCs w:val="28"/>
    </w:rPr>
  </w:style>
  <w:style w:type="character" w:customStyle="1" w:styleId="berschrift3Zchn">
    <w:name w:val="Überschrift 3 Zchn"/>
    <w:basedOn w:val="Absatz-Standardschriftart"/>
    <w:link w:val="berschrift3"/>
    <w:uiPriority w:val="9"/>
    <w:semiHidden/>
    <w:rsid w:val="00524F9B"/>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524F9B"/>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524F9B"/>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524F9B"/>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524F9B"/>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524F9B"/>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524F9B"/>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524F9B"/>
    <w:pPr>
      <w:spacing w:line="240" w:lineRule="auto"/>
    </w:pPr>
    <w:rPr>
      <w:b/>
      <w:bCs/>
      <w:color w:val="404040" w:themeColor="text1" w:themeTint="BF"/>
      <w:sz w:val="20"/>
      <w:szCs w:val="20"/>
    </w:rPr>
  </w:style>
  <w:style w:type="paragraph" w:styleId="Titel">
    <w:name w:val="Title"/>
    <w:basedOn w:val="00Headline"/>
    <w:next w:val="Standard"/>
    <w:link w:val="TitelZchn"/>
    <w:uiPriority w:val="10"/>
    <w:qFormat/>
    <w:rsid w:val="0013156A"/>
    <w:pPr>
      <w:jc w:val="both"/>
    </w:pPr>
  </w:style>
  <w:style w:type="character" w:customStyle="1" w:styleId="TitelZchn">
    <w:name w:val="Titel Zchn"/>
    <w:basedOn w:val="Absatz-Standardschriftart"/>
    <w:link w:val="Titel"/>
    <w:uiPriority w:val="10"/>
    <w:rsid w:val="0013156A"/>
    <w:rPr>
      <w:b/>
      <w:sz w:val="36"/>
      <w:lang w:val="en-US"/>
    </w:rPr>
  </w:style>
  <w:style w:type="paragraph" w:styleId="Untertitel">
    <w:name w:val="Subtitle"/>
    <w:basedOn w:val="00Lead"/>
    <w:next w:val="Standard"/>
    <w:link w:val="UntertitelZchn"/>
    <w:uiPriority w:val="11"/>
    <w:qFormat/>
    <w:rsid w:val="0013156A"/>
    <w:pPr>
      <w:jc w:val="both"/>
    </w:pPr>
  </w:style>
  <w:style w:type="character" w:customStyle="1" w:styleId="UntertitelZchn">
    <w:name w:val="Untertitel Zchn"/>
    <w:basedOn w:val="Absatz-Standardschriftart"/>
    <w:link w:val="Untertitel"/>
    <w:uiPriority w:val="11"/>
    <w:rsid w:val="0013156A"/>
    <w:rPr>
      <w:b/>
      <w:lang w:val="en-US"/>
    </w:rPr>
  </w:style>
  <w:style w:type="character" w:styleId="Fett">
    <w:name w:val="Strong"/>
    <w:basedOn w:val="Absatz-Standardschriftart"/>
    <w:uiPriority w:val="22"/>
    <w:rsid w:val="00524F9B"/>
    <w:rPr>
      <w:b/>
      <w:bCs/>
    </w:rPr>
  </w:style>
  <w:style w:type="character" w:styleId="Hervorhebung">
    <w:name w:val="Emphasis"/>
    <w:uiPriority w:val="20"/>
    <w:qFormat/>
    <w:rsid w:val="0013156A"/>
    <w:rPr>
      <w:b/>
      <w:bCs/>
    </w:rPr>
  </w:style>
  <w:style w:type="paragraph" w:styleId="KeinLeerraum">
    <w:name w:val="No Spacing"/>
    <w:uiPriority w:val="1"/>
    <w:rsid w:val="00524F9B"/>
    <w:pPr>
      <w:spacing w:after="0" w:line="240" w:lineRule="auto"/>
    </w:pPr>
  </w:style>
  <w:style w:type="paragraph" w:styleId="Zitat">
    <w:name w:val="Quote"/>
    <w:basedOn w:val="Standard"/>
    <w:next w:val="Standard"/>
    <w:link w:val="ZitatZchn"/>
    <w:uiPriority w:val="29"/>
    <w:qFormat/>
    <w:rsid w:val="00524F9B"/>
    <w:rPr>
      <w:i/>
      <w:iCs/>
    </w:rPr>
  </w:style>
  <w:style w:type="character" w:customStyle="1" w:styleId="ZitatZchn">
    <w:name w:val="Zitat Zchn"/>
    <w:basedOn w:val="Absatz-Standardschriftart"/>
    <w:link w:val="Zitat"/>
    <w:uiPriority w:val="29"/>
    <w:rsid w:val="00524F9B"/>
    <w:rPr>
      <w:i/>
      <w:iCs/>
    </w:rPr>
  </w:style>
  <w:style w:type="paragraph" w:styleId="IntensivesZitat">
    <w:name w:val="Intense Quote"/>
    <w:basedOn w:val="Standard"/>
    <w:next w:val="Standard"/>
    <w:link w:val="IntensivesZitatZchn"/>
    <w:uiPriority w:val="30"/>
    <w:rsid w:val="00524F9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ivesZitatZchn">
    <w:name w:val="Intensives Zitat Zchn"/>
    <w:basedOn w:val="Absatz-Standardschriftart"/>
    <w:link w:val="IntensivesZitat"/>
    <w:uiPriority w:val="30"/>
    <w:rsid w:val="00524F9B"/>
    <w:rPr>
      <w:rFonts w:asciiTheme="majorHAnsi" w:eastAsiaTheme="majorEastAsia" w:hAnsiTheme="majorHAnsi" w:cstheme="majorBidi"/>
      <w:color w:val="156082" w:themeColor="accent1"/>
      <w:sz w:val="28"/>
      <w:szCs w:val="28"/>
    </w:rPr>
  </w:style>
  <w:style w:type="character" w:styleId="SchwacheHervorhebung">
    <w:name w:val="Subtle Emphasis"/>
    <w:basedOn w:val="Absatz-Standardschriftart"/>
    <w:uiPriority w:val="19"/>
    <w:rsid w:val="00524F9B"/>
    <w:rPr>
      <w:i/>
      <w:iCs/>
      <w:color w:val="595959" w:themeColor="text1" w:themeTint="A6"/>
    </w:rPr>
  </w:style>
  <w:style w:type="character" w:styleId="IntensiveHervorhebung">
    <w:name w:val="Intense Emphasis"/>
    <w:basedOn w:val="Absatz-Standardschriftart"/>
    <w:uiPriority w:val="21"/>
    <w:rsid w:val="00524F9B"/>
    <w:rPr>
      <w:b/>
      <w:bCs/>
      <w:i/>
      <w:iCs/>
    </w:rPr>
  </w:style>
  <w:style w:type="character" w:styleId="SchwacherVerweis">
    <w:name w:val="Subtle Reference"/>
    <w:basedOn w:val="Absatz-Standardschriftart"/>
    <w:uiPriority w:val="31"/>
    <w:rsid w:val="00524F9B"/>
    <w:rPr>
      <w:smallCaps/>
      <w:color w:val="404040" w:themeColor="text1" w:themeTint="BF"/>
    </w:rPr>
  </w:style>
  <w:style w:type="character" w:styleId="IntensiverVerweis">
    <w:name w:val="Intense Reference"/>
    <w:basedOn w:val="Absatz-Standardschriftart"/>
    <w:uiPriority w:val="32"/>
    <w:rsid w:val="00524F9B"/>
    <w:rPr>
      <w:b/>
      <w:bCs/>
      <w:smallCaps/>
      <w:u w:val="single"/>
    </w:rPr>
  </w:style>
  <w:style w:type="character" w:styleId="Buchtitel">
    <w:name w:val="Book Title"/>
    <w:basedOn w:val="Absatz-Standardschriftart"/>
    <w:uiPriority w:val="33"/>
    <w:rsid w:val="00524F9B"/>
    <w:rPr>
      <w:b/>
      <w:bCs/>
      <w:smallCaps/>
    </w:rPr>
  </w:style>
  <w:style w:type="paragraph" w:styleId="Inhaltsverzeichnisberschrift">
    <w:name w:val="TOC Heading"/>
    <w:basedOn w:val="berschrift1"/>
    <w:next w:val="Standard"/>
    <w:uiPriority w:val="39"/>
    <w:semiHidden/>
    <w:unhideWhenUsed/>
    <w:qFormat/>
    <w:rsid w:val="00524F9B"/>
    <w:pPr>
      <w:outlineLvl w:val="9"/>
    </w:pPr>
  </w:style>
  <w:style w:type="paragraph" w:styleId="Listenabsatz">
    <w:name w:val="List Paragraph"/>
    <w:aliases w:val="Fusszeile"/>
    <w:basedOn w:val="Standard"/>
    <w:next w:val="Fuzeile"/>
    <w:uiPriority w:val="34"/>
    <w:qFormat/>
    <w:rsid w:val="00B50EDF"/>
    <w:pPr>
      <w:spacing w:after="0" w:line="24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f628e7c657bc8a2aa2708cdc21f634f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4F152EA0-624A-4B2F-8BC4-87CA0B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E5DD8-4FB6-45EA-8780-227FB711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Bettina Regensburger | TVB Paznaun - Ischgl</cp:lastModifiedBy>
  <cp:revision>12</cp:revision>
  <dcterms:created xsi:type="dcterms:W3CDTF">2024-05-21T12:54:00Z</dcterms:created>
  <dcterms:modified xsi:type="dcterms:W3CDTF">2024-06-11T10:05:00Z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